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88562" w14:textId="77777777" w:rsidR="007137D3" w:rsidRPr="00CC7419" w:rsidRDefault="007137D3" w:rsidP="007137D3">
      <w:pPr>
        <w:jc w:val="both"/>
        <w:rPr>
          <w:rFonts w:eastAsia="Times New Roman" w:cstheme="minorHAnsi"/>
          <w:b/>
          <w:bCs/>
          <w:lang w:val="en-US" w:eastAsia="el-GR"/>
        </w:rPr>
      </w:pPr>
      <w:r w:rsidRPr="00CC7419">
        <w:rPr>
          <w:rFonts w:eastAsia="Times New Roman" w:cstheme="minorHAnsi"/>
          <w:b/>
          <w:bCs/>
          <w:lang w:val="en-US" w:eastAsia="el-GR"/>
        </w:rPr>
        <w:t xml:space="preserve">Open Letter </w:t>
      </w:r>
    </w:p>
    <w:p w14:paraId="6791B1AD" w14:textId="77777777" w:rsidR="007137D3" w:rsidRPr="00CC7419" w:rsidRDefault="007137D3" w:rsidP="007137D3">
      <w:pPr>
        <w:jc w:val="both"/>
        <w:rPr>
          <w:rFonts w:eastAsia="Times New Roman" w:cstheme="minorHAnsi"/>
          <w:lang w:val="en-US" w:eastAsia="el-GR"/>
        </w:rPr>
      </w:pPr>
    </w:p>
    <w:p w14:paraId="5B5A3914" w14:textId="77777777"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To:</w:t>
      </w:r>
    </w:p>
    <w:p w14:paraId="2719D1CD" w14:textId="224D10ED"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 xml:space="preserve">The Prime Minister of the Hellenic Republic Mr. Kyriakos </w:t>
      </w:r>
      <w:proofErr w:type="spellStart"/>
      <w:r w:rsidRPr="00CC7419">
        <w:rPr>
          <w:rFonts w:eastAsia="Times New Roman" w:cstheme="minorHAnsi"/>
          <w:lang w:val="en-US" w:eastAsia="el-GR"/>
        </w:rPr>
        <w:t>Mitsotakis</w:t>
      </w:r>
      <w:proofErr w:type="spellEnd"/>
      <w:r w:rsidRPr="00CC7419">
        <w:rPr>
          <w:rFonts w:eastAsia="Times New Roman" w:cstheme="minorHAnsi"/>
          <w:lang w:val="en-US" w:eastAsia="el-GR"/>
        </w:rPr>
        <w:t xml:space="preserve"> </w:t>
      </w:r>
    </w:p>
    <w:p w14:paraId="20D22CC4" w14:textId="7D5789C4"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 xml:space="preserve">Dear Prime Minister, </w:t>
      </w:r>
    </w:p>
    <w:p w14:paraId="7E22BDC8" w14:textId="018F1D28"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 xml:space="preserve">The organizations signing this letter </w:t>
      </w:r>
      <w:proofErr w:type="gramStart"/>
      <w:r w:rsidRPr="00CC7419">
        <w:rPr>
          <w:rFonts w:eastAsia="Times New Roman" w:cstheme="minorHAnsi"/>
          <w:lang w:val="en-US" w:eastAsia="el-GR"/>
        </w:rPr>
        <w:t>have been engaged</w:t>
      </w:r>
      <w:proofErr w:type="gramEnd"/>
      <w:r w:rsidRPr="00CC7419">
        <w:rPr>
          <w:rFonts w:eastAsia="Times New Roman" w:cstheme="minorHAnsi"/>
          <w:lang w:val="en-US" w:eastAsia="el-GR"/>
        </w:rPr>
        <w:t xml:space="preserve"> for many years in the field of human rights and humanitarian aid and are looking to you in the hope that you will intercede to resolve a very serious issue. This pertains to the protection of thousands of unaccompanied children, who, due to a lack of suitable and sufficient shelters, as well as a comprehensive guardianship scheme and a system of child protection, remain in unsuitable accommodation and/or detention centers for extended </w:t>
      </w:r>
      <w:proofErr w:type="gramStart"/>
      <w:r w:rsidRPr="00CC7419">
        <w:rPr>
          <w:rFonts w:eastAsia="Times New Roman" w:cstheme="minorHAnsi"/>
          <w:lang w:val="en-US" w:eastAsia="el-GR"/>
        </w:rPr>
        <w:t>periods of time</w:t>
      </w:r>
      <w:proofErr w:type="gramEnd"/>
      <w:r w:rsidRPr="00CC7419">
        <w:rPr>
          <w:rFonts w:eastAsia="Times New Roman" w:cstheme="minorHAnsi"/>
          <w:lang w:val="en-US" w:eastAsia="el-GR"/>
        </w:rPr>
        <w:t xml:space="preserve">. It is a common secret that the </w:t>
      </w:r>
      <w:proofErr w:type="gramStart"/>
      <w:r w:rsidRPr="00CC7419">
        <w:rPr>
          <w:rFonts w:eastAsia="Times New Roman" w:cstheme="minorHAnsi"/>
          <w:lang w:val="en-US" w:eastAsia="el-GR"/>
        </w:rPr>
        <w:t>situation which has taken shape in the last 5 years</w:t>
      </w:r>
      <w:proofErr w:type="gramEnd"/>
      <w:r w:rsidRPr="00CC7419">
        <w:rPr>
          <w:rFonts w:eastAsia="Times New Roman" w:cstheme="minorHAnsi"/>
          <w:lang w:val="en-US" w:eastAsia="el-GR"/>
        </w:rPr>
        <w:t xml:space="preserve"> is not in the best interest of the child. Nor does it befit our country.</w:t>
      </w:r>
    </w:p>
    <w:p w14:paraId="0B5DF2C6" w14:textId="6A5E3ED3"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 xml:space="preserve">The present letter is sent because of your crucial initiative on November 24, 2019, to prioritize and to bring all the relevant competences under the Prime Minister’s office, which we, </w:t>
      </w:r>
      <w:proofErr w:type="gramStart"/>
      <w:r w:rsidRPr="00CC7419">
        <w:rPr>
          <w:rFonts w:eastAsia="Times New Roman" w:cstheme="minorHAnsi"/>
          <w:lang w:val="en-US" w:eastAsia="el-GR"/>
        </w:rPr>
        <w:t>first and foremost</w:t>
      </w:r>
      <w:proofErr w:type="gramEnd"/>
      <w:r w:rsidRPr="00CC7419">
        <w:rPr>
          <w:rFonts w:eastAsia="Times New Roman" w:cstheme="minorHAnsi"/>
          <w:lang w:val="en-US" w:eastAsia="el-GR"/>
        </w:rPr>
        <w:t xml:space="preserve">, welcome. We </w:t>
      </w:r>
      <w:proofErr w:type="gramStart"/>
      <w:r w:rsidRPr="00CC7419">
        <w:rPr>
          <w:rFonts w:eastAsia="Times New Roman" w:cstheme="minorHAnsi"/>
          <w:lang w:val="en-US" w:eastAsia="el-GR"/>
        </w:rPr>
        <w:t>must, however, bring</w:t>
      </w:r>
      <w:proofErr w:type="gramEnd"/>
      <w:r w:rsidRPr="00CC7419">
        <w:rPr>
          <w:rFonts w:eastAsia="Times New Roman" w:cstheme="minorHAnsi"/>
          <w:lang w:val="en-US" w:eastAsia="el-GR"/>
        </w:rPr>
        <w:t xml:space="preserve"> your attention to a set of issues, which have also been underscored by the European Committee of Social Rights and which continue to put at risk the rights and the physical and mental health of unaccompanied children, who arrive in Greece.  </w:t>
      </w:r>
    </w:p>
    <w:p w14:paraId="1BFEF5D3" w14:textId="75C11E51"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 xml:space="preserve">Specifically, based on the latest available information provided by the National Centre for Social Solidarity (EKKA) the number of unaccompanied children was 5,463 on January 31, 2020. The prevailing impression is that this figure is obviously an underestimate, given that our organizations continue to identify both cases of non-registration as well as phenomena of incorrect age assessment of refugees and migrants, who have recently arrived. This lack of clarity about the real number constitutes a material impediment for the protection of children in Greece. </w:t>
      </w:r>
    </w:p>
    <w:p w14:paraId="107DBE1E" w14:textId="73E67F54"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 xml:space="preserve">At the same time, long-term accommodation places for children continue to be far fewer than those required, in spite of the fact that there was an increase of 182 places in 2019, bringing the total number of places to 1,286 at the end of January 2020. Moreover, an estimated number of 187 children are under detention, which under no circumstances can be considered to be in the best interests of the child, as the </w:t>
      </w:r>
      <w:proofErr w:type="gramStart"/>
      <w:r w:rsidRPr="00CC7419">
        <w:rPr>
          <w:rFonts w:eastAsia="Times New Roman" w:cstheme="minorHAnsi"/>
          <w:lang w:val="en-US" w:eastAsia="el-GR"/>
        </w:rPr>
        <w:t>practice of “protective custody” has already been ruled by the European Court of Human Rights (ECtHR)</w:t>
      </w:r>
      <w:proofErr w:type="gramEnd"/>
      <w:r w:rsidRPr="00CC7419">
        <w:rPr>
          <w:rFonts w:eastAsia="Times New Roman" w:cstheme="minorHAnsi"/>
          <w:lang w:val="en-US" w:eastAsia="el-GR"/>
        </w:rPr>
        <w:t xml:space="preserve"> as being in breach of the European Convention of Human Rights. In the last year alone, the ECtHR condemned Greece for the protective custody of minors in successive judgments delivered by the Court. Finally, 1,077 unaccompanied children continue to live under precarious conditions or are homeless, with all the risks that this entails for their safety and welfare.</w:t>
      </w:r>
    </w:p>
    <w:p w14:paraId="0B0B06EB" w14:textId="6CAFB931"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In this context, we would like to underscore that the critical gap, which exists in children’s access to safe accommodation is the main, but certainly not the only problem that undermines their protection. Many children continue to be deprived access to basic means of survival, including health services, medical care as well as services of psychosocial and legal support. Moreover, there are unfortunately cases in which children face exclusion from the public education system, in violation, amongst other things, of the International Convention on the Rights of the Child, which has been part of Greek law since 1992.</w:t>
      </w:r>
    </w:p>
    <w:p w14:paraId="5FD7807B" w14:textId="09D7EAF3"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 xml:space="preserve">Finally, we would like to bring to your attention the lack of continuity that short-circuits the Guardianship </w:t>
      </w:r>
      <w:proofErr w:type="spellStart"/>
      <w:r w:rsidRPr="00CC7419">
        <w:rPr>
          <w:rFonts w:eastAsia="Times New Roman" w:cstheme="minorHAnsi"/>
          <w:lang w:val="en-US" w:eastAsia="el-GR"/>
        </w:rPr>
        <w:t>programme</w:t>
      </w:r>
      <w:proofErr w:type="spellEnd"/>
      <w:r w:rsidRPr="00CC7419">
        <w:rPr>
          <w:rFonts w:eastAsia="Times New Roman" w:cstheme="minorHAnsi"/>
          <w:lang w:val="en-US" w:eastAsia="el-GR"/>
        </w:rPr>
        <w:t xml:space="preserve"> for unaccompanied minors. This </w:t>
      </w:r>
      <w:proofErr w:type="spellStart"/>
      <w:r w:rsidRPr="00CC7419">
        <w:rPr>
          <w:rFonts w:eastAsia="Times New Roman" w:cstheme="minorHAnsi"/>
          <w:lang w:val="en-US" w:eastAsia="el-GR"/>
        </w:rPr>
        <w:t>programme</w:t>
      </w:r>
      <w:proofErr w:type="spellEnd"/>
      <w:r w:rsidRPr="00CC7419">
        <w:rPr>
          <w:rFonts w:eastAsia="Times New Roman" w:cstheme="minorHAnsi"/>
          <w:lang w:val="en-US" w:eastAsia="el-GR"/>
        </w:rPr>
        <w:t xml:space="preserve"> </w:t>
      </w:r>
      <w:proofErr w:type="gramStart"/>
      <w:r w:rsidRPr="00CC7419">
        <w:rPr>
          <w:rFonts w:eastAsia="Times New Roman" w:cstheme="minorHAnsi"/>
          <w:lang w:val="en-US" w:eastAsia="el-GR"/>
        </w:rPr>
        <w:t>was carried out</w:t>
      </w:r>
      <w:proofErr w:type="gramEnd"/>
      <w:r w:rsidRPr="00CC7419">
        <w:rPr>
          <w:rFonts w:eastAsia="Times New Roman" w:cstheme="minorHAnsi"/>
          <w:lang w:val="en-US" w:eastAsia="el-GR"/>
        </w:rPr>
        <w:t xml:space="preserve"> until the end of 2019 by non-governmental </w:t>
      </w:r>
      <w:proofErr w:type="spellStart"/>
      <w:r w:rsidRPr="00CC7419">
        <w:rPr>
          <w:rFonts w:eastAsia="Times New Roman" w:cstheme="minorHAnsi"/>
          <w:lang w:val="en-US" w:eastAsia="el-GR"/>
        </w:rPr>
        <w:t>organisations</w:t>
      </w:r>
      <w:proofErr w:type="spellEnd"/>
      <w:r w:rsidRPr="00CC7419">
        <w:rPr>
          <w:rFonts w:eastAsia="Times New Roman" w:cstheme="minorHAnsi"/>
          <w:lang w:val="en-US" w:eastAsia="el-GR"/>
        </w:rPr>
        <w:t xml:space="preserve">. Now it has </w:t>
      </w:r>
      <w:proofErr w:type="gramStart"/>
      <w:r w:rsidRPr="00CC7419">
        <w:rPr>
          <w:rFonts w:eastAsia="Times New Roman" w:cstheme="minorHAnsi"/>
          <w:lang w:val="en-US" w:eastAsia="el-GR"/>
        </w:rPr>
        <w:t>come to an end</w:t>
      </w:r>
      <w:proofErr w:type="gramEnd"/>
      <w:r w:rsidRPr="00CC7419">
        <w:rPr>
          <w:rFonts w:eastAsia="Times New Roman" w:cstheme="minorHAnsi"/>
          <w:lang w:val="en-US" w:eastAsia="el-GR"/>
        </w:rPr>
        <w:t xml:space="preserve"> without ensuring the continued operation of a similar </w:t>
      </w:r>
      <w:proofErr w:type="spellStart"/>
      <w:r w:rsidRPr="00CC7419">
        <w:rPr>
          <w:rFonts w:eastAsia="Times New Roman" w:cstheme="minorHAnsi"/>
          <w:lang w:val="en-US" w:eastAsia="el-GR"/>
        </w:rPr>
        <w:t>programme</w:t>
      </w:r>
      <w:proofErr w:type="spellEnd"/>
      <w:r w:rsidRPr="00CC7419">
        <w:rPr>
          <w:rFonts w:eastAsia="Times New Roman" w:cstheme="minorHAnsi"/>
          <w:lang w:val="en-US" w:eastAsia="el-GR"/>
        </w:rPr>
        <w:t>. This has created a very serious gap. The new regulatory framework on the guardianship of minors is expected to enter into force on March 1, 2020, in accordance with the relevant provisions of L. 4554/</w:t>
      </w:r>
      <w:proofErr w:type="gramStart"/>
      <w:r w:rsidRPr="00CC7419">
        <w:rPr>
          <w:rFonts w:eastAsia="Times New Roman" w:cstheme="minorHAnsi"/>
          <w:lang w:val="en-US" w:eastAsia="el-GR"/>
        </w:rPr>
        <w:t>2018 which</w:t>
      </w:r>
      <w:proofErr w:type="gramEnd"/>
      <w:r w:rsidRPr="00CC7419">
        <w:rPr>
          <w:rFonts w:eastAsia="Times New Roman" w:cstheme="minorHAnsi"/>
          <w:lang w:val="en-US" w:eastAsia="el-GR"/>
        </w:rPr>
        <w:t xml:space="preserve">, after repeated postponements, has been significantly delayed. </w:t>
      </w:r>
      <w:r w:rsidR="00CC7419">
        <w:rPr>
          <w:rFonts w:eastAsia="Times New Roman" w:cstheme="minorHAnsi"/>
          <w:lang w:val="en-US" w:eastAsia="el-GR"/>
        </w:rPr>
        <w:t xml:space="preserve">Today, </w:t>
      </w:r>
      <w:r w:rsidRPr="00CC7419">
        <w:rPr>
          <w:rFonts w:eastAsia="Times New Roman" w:cstheme="minorHAnsi"/>
          <w:lang w:val="en-US" w:eastAsia="el-GR"/>
        </w:rPr>
        <w:t xml:space="preserve">Five days prior to the introduction of the framework, we have </w:t>
      </w:r>
      <w:proofErr w:type="gramStart"/>
      <w:r w:rsidRPr="00CC7419">
        <w:rPr>
          <w:rFonts w:eastAsia="Times New Roman" w:cstheme="minorHAnsi"/>
          <w:lang w:val="en-US" w:eastAsia="el-GR"/>
        </w:rPr>
        <w:t>not been informed</w:t>
      </w:r>
      <w:proofErr w:type="gramEnd"/>
      <w:r w:rsidRPr="00CC7419">
        <w:rPr>
          <w:rFonts w:eastAsia="Times New Roman" w:cstheme="minorHAnsi"/>
          <w:lang w:val="en-US" w:eastAsia="el-GR"/>
        </w:rPr>
        <w:t xml:space="preserve"> either about the commencement of its operation or the manner in which it will function, causing disquiet and reasonable concerns. In this context, care </w:t>
      </w:r>
      <w:proofErr w:type="gramStart"/>
      <w:r w:rsidRPr="00CC7419">
        <w:rPr>
          <w:rFonts w:eastAsia="Times New Roman" w:cstheme="minorHAnsi"/>
          <w:lang w:val="en-US" w:eastAsia="el-GR"/>
        </w:rPr>
        <w:t>should be taken</w:t>
      </w:r>
      <w:proofErr w:type="gramEnd"/>
      <w:r w:rsidRPr="00CC7419">
        <w:rPr>
          <w:rFonts w:eastAsia="Times New Roman" w:cstheme="minorHAnsi"/>
          <w:lang w:val="en-US" w:eastAsia="el-GR"/>
        </w:rPr>
        <w:t xml:space="preserve"> to ensure that the institution shall enter into effect immediately, together with other important institutions, such as foster care for minors and we are in a position to put forward specific positions and proposals for their better operation. </w:t>
      </w:r>
    </w:p>
    <w:p w14:paraId="6968C573" w14:textId="77777777" w:rsidR="007137D3" w:rsidRPr="00CC7419" w:rsidRDefault="007137D3" w:rsidP="007137D3">
      <w:pPr>
        <w:jc w:val="both"/>
        <w:rPr>
          <w:rFonts w:eastAsia="Times New Roman" w:cstheme="minorHAnsi"/>
          <w:lang w:val="en-US" w:eastAsia="el-GR"/>
        </w:rPr>
      </w:pPr>
    </w:p>
    <w:p w14:paraId="05D7F692" w14:textId="0C455130"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 xml:space="preserve">Prime Minister, </w:t>
      </w:r>
    </w:p>
    <w:p w14:paraId="2B8B6FF8" w14:textId="5A484AA5"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 xml:space="preserve">The Greek State has a moral and legal obligation </w:t>
      </w:r>
      <w:proofErr w:type="gramStart"/>
      <w:r w:rsidRPr="00CC7419">
        <w:rPr>
          <w:rFonts w:eastAsia="Times New Roman" w:cstheme="minorHAnsi"/>
          <w:lang w:val="en-US" w:eastAsia="el-GR"/>
        </w:rPr>
        <w:t>to actively protect</w:t>
      </w:r>
      <w:proofErr w:type="gramEnd"/>
      <w:r w:rsidRPr="00CC7419">
        <w:rPr>
          <w:rFonts w:eastAsia="Times New Roman" w:cstheme="minorHAnsi"/>
          <w:lang w:val="en-US" w:eastAsia="el-GR"/>
        </w:rPr>
        <w:t xml:space="preserve"> the fundamental rights of unaccompanied minors in Greece according to international and national legislation.</w:t>
      </w:r>
    </w:p>
    <w:p w14:paraId="1F5349E6" w14:textId="77777777" w:rsidR="007137D3" w:rsidRPr="00CC7419" w:rsidRDefault="007137D3" w:rsidP="007137D3">
      <w:pPr>
        <w:jc w:val="both"/>
        <w:rPr>
          <w:rFonts w:eastAsia="Times New Roman" w:cstheme="minorHAnsi"/>
          <w:lang w:val="en-US" w:eastAsia="el-GR"/>
        </w:rPr>
      </w:pPr>
      <w:r w:rsidRPr="00CC7419">
        <w:rPr>
          <w:rFonts w:eastAsia="Times New Roman" w:cstheme="minorHAnsi"/>
          <w:lang w:val="en-US" w:eastAsia="el-GR"/>
        </w:rPr>
        <w:t>Therefore, we would like to request that you ensure:</w:t>
      </w:r>
    </w:p>
    <w:p w14:paraId="5946B6FF" w14:textId="03391082" w:rsidR="007137D3" w:rsidRPr="00CC7419" w:rsidRDefault="007137D3" w:rsidP="00BF0A0C">
      <w:pPr>
        <w:numPr>
          <w:ilvl w:val="0"/>
          <w:numId w:val="2"/>
        </w:numPr>
        <w:jc w:val="both"/>
        <w:rPr>
          <w:rFonts w:eastAsia="Times New Roman" w:cstheme="minorHAnsi"/>
          <w:lang w:val="en-US" w:eastAsia="el-GR"/>
        </w:rPr>
      </w:pPr>
      <w:r w:rsidRPr="00CC7419">
        <w:rPr>
          <w:rFonts w:eastAsia="Times New Roman" w:cstheme="minorHAnsi"/>
          <w:lang w:val="en-US" w:eastAsia="el-GR"/>
        </w:rPr>
        <w:t xml:space="preserve">The institution and operation of a single system for children’s protection, which shall support and protect all children, irrespective of their legal status and origins, until they </w:t>
      </w:r>
      <w:r w:rsidR="00BF0A0C">
        <w:rPr>
          <w:rFonts w:eastAsia="Times New Roman" w:cstheme="minorHAnsi"/>
          <w:lang w:val="en-US" w:eastAsia="el-GR"/>
        </w:rPr>
        <w:t>enter adulthood</w:t>
      </w:r>
      <w:r w:rsidRPr="00CC7419">
        <w:rPr>
          <w:rFonts w:eastAsia="Times New Roman" w:cstheme="minorHAnsi"/>
          <w:lang w:val="en-US" w:eastAsia="el-GR"/>
        </w:rPr>
        <w:t xml:space="preserve"> at least.</w:t>
      </w:r>
    </w:p>
    <w:p w14:paraId="08E7488E" w14:textId="501B4D49" w:rsidR="007137D3" w:rsidRPr="00CC7419" w:rsidRDefault="007137D3" w:rsidP="007137D3">
      <w:pPr>
        <w:numPr>
          <w:ilvl w:val="0"/>
          <w:numId w:val="2"/>
        </w:numPr>
        <w:jc w:val="both"/>
        <w:rPr>
          <w:rFonts w:eastAsia="Times New Roman" w:cstheme="minorHAnsi"/>
          <w:lang w:val="en-US" w:eastAsia="el-GR"/>
        </w:rPr>
      </w:pPr>
      <w:r w:rsidRPr="00CC7419">
        <w:rPr>
          <w:rFonts w:eastAsia="Times New Roman" w:cstheme="minorHAnsi"/>
          <w:lang w:val="en-US" w:eastAsia="el-GR"/>
        </w:rPr>
        <w:t xml:space="preserve">The immediate transfer of unaccompanied children from the Reception and Identification </w:t>
      </w:r>
      <w:proofErr w:type="spellStart"/>
      <w:r w:rsidRPr="00CC7419">
        <w:rPr>
          <w:rFonts w:eastAsia="Times New Roman" w:cstheme="minorHAnsi"/>
          <w:lang w:val="en-US" w:eastAsia="el-GR"/>
        </w:rPr>
        <w:t>Centres</w:t>
      </w:r>
      <w:proofErr w:type="spellEnd"/>
      <w:r w:rsidRPr="00CC7419">
        <w:rPr>
          <w:rFonts w:eastAsia="Times New Roman" w:cstheme="minorHAnsi"/>
          <w:lang w:val="en-US" w:eastAsia="el-GR"/>
        </w:rPr>
        <w:t xml:space="preserve"> on the islands to mainland Greece with a simultaneous increase of the number of places in shelters with special care given to the creation of spaces that are not of a temporary nature and which promote the implementation of alternative housing schemes, such as Semi-Autonomous Supported Living schemes.  </w:t>
      </w:r>
    </w:p>
    <w:p w14:paraId="2BD722FD" w14:textId="02BEBC93" w:rsidR="007137D3" w:rsidRPr="00CC7419" w:rsidRDefault="007137D3" w:rsidP="007137D3">
      <w:pPr>
        <w:numPr>
          <w:ilvl w:val="0"/>
          <w:numId w:val="2"/>
        </w:numPr>
        <w:jc w:val="both"/>
        <w:rPr>
          <w:rFonts w:eastAsia="Times New Roman" w:cstheme="minorHAnsi"/>
          <w:lang w:val="en-US" w:eastAsia="el-GR"/>
        </w:rPr>
      </w:pPr>
      <w:r w:rsidRPr="00CC7419">
        <w:rPr>
          <w:rFonts w:eastAsia="Times New Roman" w:cstheme="minorHAnsi"/>
          <w:lang w:val="en-US" w:eastAsia="el-GR"/>
        </w:rPr>
        <w:t xml:space="preserve">The implementation of Law 4554/2018 on the guardianship of unaccompanied children as soon as possible, with an immediate provision covering the transitional period until the full implementation of the legal framework, so that children do not remain without a Guardian. </w:t>
      </w:r>
    </w:p>
    <w:p w14:paraId="77660E9C" w14:textId="77777777" w:rsidR="007137D3" w:rsidRPr="00CC7419" w:rsidRDefault="007137D3" w:rsidP="007137D3">
      <w:pPr>
        <w:numPr>
          <w:ilvl w:val="0"/>
          <w:numId w:val="2"/>
        </w:numPr>
        <w:jc w:val="both"/>
        <w:rPr>
          <w:rFonts w:eastAsia="Times New Roman" w:cstheme="minorHAnsi"/>
          <w:lang w:val="en-US" w:eastAsia="el-GR"/>
        </w:rPr>
      </w:pPr>
      <w:r w:rsidRPr="00CC7419">
        <w:rPr>
          <w:rFonts w:eastAsia="Times New Roman" w:cstheme="minorHAnsi"/>
          <w:lang w:val="en-US" w:eastAsia="el-GR"/>
        </w:rPr>
        <w:t xml:space="preserve">Putting an end to the “protective custody” of children in detention </w:t>
      </w:r>
      <w:proofErr w:type="spellStart"/>
      <w:r w:rsidRPr="00CC7419">
        <w:rPr>
          <w:rFonts w:eastAsia="Times New Roman" w:cstheme="minorHAnsi"/>
          <w:lang w:val="en-US" w:eastAsia="el-GR"/>
        </w:rPr>
        <w:t>centres</w:t>
      </w:r>
      <w:proofErr w:type="spellEnd"/>
      <w:r w:rsidRPr="00CC7419">
        <w:rPr>
          <w:rFonts w:eastAsia="Times New Roman" w:cstheme="minorHAnsi"/>
          <w:lang w:val="en-US" w:eastAsia="el-GR"/>
        </w:rPr>
        <w:t xml:space="preserve">, police stations and other facilities throughout Greece, which constitutes a blatant violation of the fundamental rights and has resulted in our country’s conviction by the European Court of Human Rights. Moreover, their immediate transfer to appropriate structures.  </w:t>
      </w:r>
    </w:p>
    <w:p w14:paraId="214B7A8C" w14:textId="18C84833" w:rsidR="007137D3" w:rsidRPr="00CC7419" w:rsidRDefault="007137D3" w:rsidP="007137D3">
      <w:pPr>
        <w:numPr>
          <w:ilvl w:val="0"/>
          <w:numId w:val="2"/>
        </w:numPr>
        <w:jc w:val="both"/>
        <w:rPr>
          <w:rFonts w:eastAsia="Times New Roman" w:cstheme="minorHAnsi"/>
          <w:lang w:val="en-US" w:eastAsia="el-GR"/>
        </w:rPr>
      </w:pPr>
      <w:r w:rsidRPr="00CC7419">
        <w:rPr>
          <w:rFonts w:eastAsia="Times New Roman" w:cstheme="minorHAnsi"/>
          <w:lang w:val="en-US" w:eastAsia="el-GR"/>
        </w:rPr>
        <w:t xml:space="preserve">The obligation to examine requests for international protection of all unaccompanied children, irrespective of age, with the regular rather than the fast track procedure. Taking into account the principle of best interest of children, we are requesting the amendment of the provision of article 75(7) of Law 4636/2019, to include unaccompanied children in the regular procedure.  </w:t>
      </w:r>
    </w:p>
    <w:p w14:paraId="67A91AB5" w14:textId="77777777" w:rsidR="007137D3" w:rsidRPr="00CC7419" w:rsidRDefault="007137D3" w:rsidP="007137D3">
      <w:pPr>
        <w:jc w:val="both"/>
        <w:rPr>
          <w:rFonts w:eastAsia="Times New Roman" w:cstheme="minorHAnsi"/>
          <w:lang w:val="en-US" w:eastAsia="el-GR"/>
        </w:rPr>
      </w:pPr>
    </w:p>
    <w:p w14:paraId="0DC0E7EA" w14:textId="083A1449" w:rsidR="007137D3" w:rsidRPr="00CC7419" w:rsidRDefault="007137D3" w:rsidP="00BF0A0C">
      <w:pPr>
        <w:jc w:val="both"/>
        <w:rPr>
          <w:rFonts w:eastAsia="Times New Roman" w:cstheme="minorHAnsi"/>
          <w:lang w:val="en-US" w:eastAsia="el-GR"/>
        </w:rPr>
      </w:pPr>
      <w:r w:rsidRPr="00CC7419">
        <w:rPr>
          <w:rFonts w:eastAsia="Times New Roman" w:cstheme="minorHAnsi"/>
          <w:lang w:val="en-US" w:eastAsia="el-GR"/>
        </w:rPr>
        <w:t xml:space="preserve">In hope that your decisive mediation shall bring about a solution, </w:t>
      </w:r>
    </w:p>
    <w:p w14:paraId="235850CC" w14:textId="3536CBE2" w:rsidR="007137D3" w:rsidRPr="00CC7419" w:rsidRDefault="007137D3" w:rsidP="00BF0A0C">
      <w:pPr>
        <w:jc w:val="right"/>
        <w:rPr>
          <w:rFonts w:eastAsia="Times New Roman" w:cstheme="minorHAnsi"/>
          <w:lang w:val="en-US" w:eastAsia="el-GR"/>
        </w:rPr>
      </w:pPr>
      <w:r w:rsidRPr="00CC7419">
        <w:rPr>
          <w:rFonts w:eastAsia="Times New Roman" w:cstheme="minorHAnsi"/>
          <w:lang w:val="en-US" w:eastAsia="el-GR"/>
        </w:rPr>
        <w:t xml:space="preserve">Sincerely, </w:t>
      </w:r>
    </w:p>
    <w:p w14:paraId="7DDB9900" w14:textId="4E85FAC6" w:rsidR="00BF0A0C" w:rsidRPr="00BF0A0C" w:rsidRDefault="00BF0A0C" w:rsidP="00BF0A0C">
      <w:pPr>
        <w:jc w:val="right"/>
        <w:rPr>
          <w:rFonts w:eastAsia="Times New Roman" w:cstheme="minorHAnsi"/>
          <w:lang w:val="en-US" w:eastAsia="el-GR"/>
        </w:rPr>
        <w:sectPr w:rsidR="00BF0A0C" w:rsidRPr="00BF0A0C" w:rsidSect="00766AE5">
          <w:footerReference w:type="default" r:id="rId8"/>
          <w:pgSz w:w="11906" w:h="16838"/>
          <w:pgMar w:top="720" w:right="720" w:bottom="720" w:left="720" w:header="708" w:footer="708" w:gutter="0"/>
          <w:cols w:space="708"/>
          <w:docGrid w:linePitch="360"/>
        </w:sectPr>
      </w:pPr>
      <w:r>
        <w:rPr>
          <w:rFonts w:eastAsia="Times New Roman" w:cstheme="minorHAnsi"/>
          <w:lang w:val="en-US" w:eastAsia="el-GR"/>
        </w:rPr>
        <w:t>The signatory organizations</w:t>
      </w:r>
    </w:p>
    <w:p w14:paraId="41938D9F" w14:textId="77777777" w:rsidR="00BF0A0C" w:rsidRPr="00863ECA" w:rsidRDefault="00BF0A0C" w:rsidP="00BF0A0C">
      <w:pPr>
        <w:jc w:val="both"/>
        <w:textAlignment w:val="baseline"/>
        <w:rPr>
          <w:rFonts w:eastAsia="Times New Roman" w:cstheme="minorHAnsi"/>
          <w:color w:val="000000"/>
          <w:lang w:val="en-US" w:eastAsia="el-GR"/>
        </w:rPr>
        <w:sectPr w:rsidR="00BF0A0C" w:rsidRPr="00863ECA" w:rsidSect="00863ECA">
          <w:type w:val="continuous"/>
          <w:pgSz w:w="11906" w:h="16838"/>
          <w:pgMar w:top="720" w:right="720" w:bottom="720" w:left="720" w:header="708" w:footer="708" w:gutter="0"/>
          <w:cols w:num="2" w:space="708"/>
          <w:docGrid w:linePitch="360"/>
        </w:sectPr>
      </w:pPr>
    </w:p>
    <w:p w14:paraId="034A4A4E" w14:textId="77777777" w:rsidR="00C721CF" w:rsidRDefault="00C721CF" w:rsidP="00BF0A0C">
      <w:pPr>
        <w:spacing w:after="0" w:line="240" w:lineRule="auto"/>
        <w:jc w:val="both"/>
        <w:textAlignment w:val="baseline"/>
        <w:rPr>
          <w:rFonts w:eastAsia="Times New Roman" w:cstheme="minorHAnsi"/>
          <w:color w:val="000000"/>
          <w:lang w:val="en-US" w:eastAsia="el-GR"/>
        </w:rPr>
      </w:pPr>
    </w:p>
    <w:p w14:paraId="54ACECD2" w14:textId="4FCF0BA8" w:rsidR="00BF0A0C" w:rsidRPr="00C721CF" w:rsidRDefault="00BF0A0C" w:rsidP="003D200B">
      <w:pPr>
        <w:spacing w:after="0" w:line="240" w:lineRule="auto"/>
        <w:jc w:val="both"/>
        <w:textAlignment w:val="baseline"/>
        <w:rPr>
          <w:rFonts w:eastAsia="Times New Roman" w:cstheme="minorHAnsi"/>
          <w:color w:val="000000"/>
          <w:lang w:val="en-US" w:eastAsia="el-GR"/>
        </w:rPr>
      </w:pPr>
      <w:r>
        <w:rPr>
          <w:rFonts w:eastAsia="Times New Roman" w:cstheme="minorHAnsi"/>
          <w:color w:val="000000"/>
          <w:lang w:val="en-US" w:eastAsia="el-GR"/>
        </w:rPr>
        <w:t>AITIMA</w:t>
      </w:r>
      <w:r w:rsidR="003D200B">
        <w:rPr>
          <w:rFonts w:eastAsia="Times New Roman" w:cstheme="minorHAnsi"/>
          <w:color w:val="000000"/>
          <w:lang w:val="en-US" w:eastAsia="el-GR"/>
        </w:rPr>
        <w:tab/>
      </w:r>
      <w:r w:rsidR="003D200B">
        <w:rPr>
          <w:rFonts w:eastAsia="Times New Roman" w:cstheme="minorHAnsi"/>
          <w:color w:val="000000"/>
          <w:lang w:val="en-US" w:eastAsia="el-GR"/>
        </w:rPr>
        <w:tab/>
      </w:r>
      <w:r w:rsidR="003D200B">
        <w:rPr>
          <w:rFonts w:eastAsia="Times New Roman" w:cstheme="minorHAnsi"/>
          <w:color w:val="000000"/>
          <w:lang w:val="en-US" w:eastAsia="el-GR"/>
        </w:rPr>
        <w:tab/>
      </w:r>
    </w:p>
    <w:p w14:paraId="1AD279B6" w14:textId="23A2581A" w:rsidR="00C721CF" w:rsidRPr="00C721CF" w:rsidRDefault="00C721CF" w:rsidP="00BF0A0C">
      <w:pPr>
        <w:spacing w:after="0" w:line="240" w:lineRule="auto"/>
        <w:jc w:val="both"/>
        <w:textAlignment w:val="baseline"/>
        <w:rPr>
          <w:rFonts w:ascii="Calibri Light" w:hAnsi="Calibri Light" w:cs="Calibri Light"/>
          <w:color w:val="222222"/>
          <w:shd w:val="clear" w:color="auto" w:fill="FFFFFF"/>
          <w:lang w:val="en-US"/>
        </w:rPr>
      </w:pPr>
      <w:r w:rsidRPr="00C721CF">
        <w:rPr>
          <w:rFonts w:eastAsia="Times New Roman" w:cstheme="minorHAnsi"/>
          <w:color w:val="000000"/>
          <w:lang w:val="en-US" w:eastAsia="el-GR"/>
        </w:rPr>
        <w:t>ARSIS - Association for the Social Support of Youth</w:t>
      </w:r>
    </w:p>
    <w:p w14:paraId="6C620D6F" w14:textId="77777777" w:rsidR="00BF0A0C" w:rsidRDefault="00BF0A0C" w:rsidP="00BF0A0C">
      <w:pPr>
        <w:spacing w:after="0" w:line="240" w:lineRule="auto"/>
        <w:jc w:val="both"/>
        <w:textAlignment w:val="baseline"/>
        <w:rPr>
          <w:rFonts w:eastAsia="Times New Roman" w:cstheme="minorHAnsi"/>
          <w:color w:val="000000"/>
          <w:lang w:val="en-US" w:eastAsia="el-GR"/>
        </w:rPr>
      </w:pPr>
      <w:r w:rsidRPr="00B95921">
        <w:rPr>
          <w:rFonts w:eastAsia="Times New Roman" w:cstheme="minorHAnsi"/>
          <w:color w:val="000000"/>
          <w:lang w:val="en-US" w:eastAsia="el-GR"/>
        </w:rPr>
        <w:t>Caritas Hellas</w:t>
      </w:r>
    </w:p>
    <w:p w14:paraId="08AA5C0E" w14:textId="77777777" w:rsidR="00BF0A0C" w:rsidRPr="00B95921" w:rsidRDefault="00BF0A0C" w:rsidP="00BF0A0C">
      <w:pPr>
        <w:spacing w:after="0" w:line="240" w:lineRule="auto"/>
        <w:jc w:val="both"/>
        <w:textAlignment w:val="baseline"/>
        <w:rPr>
          <w:rFonts w:eastAsia="Times New Roman" w:cstheme="minorHAnsi"/>
          <w:color w:val="000000"/>
          <w:lang w:val="en-US" w:eastAsia="el-GR"/>
        </w:rPr>
      </w:pPr>
      <w:r>
        <w:rPr>
          <w:rFonts w:eastAsia="Times New Roman" w:cstheme="minorHAnsi"/>
          <w:color w:val="000000"/>
          <w:lang w:val="en-US" w:eastAsia="el-GR"/>
        </w:rPr>
        <w:t>Danish Refugee Council (DRC)</w:t>
      </w:r>
    </w:p>
    <w:p w14:paraId="0A9A3AF7" w14:textId="77777777" w:rsidR="00BF0A0C" w:rsidRPr="00B95921" w:rsidRDefault="00BF0A0C" w:rsidP="00BF0A0C">
      <w:pPr>
        <w:spacing w:after="0" w:line="240" w:lineRule="auto"/>
        <w:jc w:val="both"/>
        <w:textAlignment w:val="baseline"/>
        <w:rPr>
          <w:rFonts w:eastAsia="Times New Roman" w:cstheme="minorHAnsi"/>
          <w:color w:val="000000"/>
          <w:lang w:val="en-US" w:eastAsia="el-GR"/>
        </w:rPr>
      </w:pPr>
      <w:proofErr w:type="spellStart"/>
      <w:r w:rsidRPr="00B95921">
        <w:rPr>
          <w:rFonts w:eastAsia="Times New Roman" w:cstheme="minorHAnsi"/>
          <w:color w:val="000000"/>
          <w:lang w:val="en-US" w:eastAsia="el-GR"/>
        </w:rPr>
        <w:t>Defence</w:t>
      </w:r>
      <w:proofErr w:type="spellEnd"/>
      <w:r w:rsidRPr="00B95921">
        <w:rPr>
          <w:rFonts w:eastAsia="Times New Roman" w:cstheme="minorHAnsi"/>
          <w:color w:val="000000"/>
          <w:lang w:val="en-US" w:eastAsia="el-GR"/>
        </w:rPr>
        <w:t xml:space="preserve"> for Children International Greece</w:t>
      </w:r>
    </w:p>
    <w:p w14:paraId="50EA8270" w14:textId="77777777" w:rsidR="00BF0A0C" w:rsidRPr="003D200B" w:rsidRDefault="00BF0A0C" w:rsidP="00BF0A0C">
      <w:pPr>
        <w:spacing w:after="0" w:line="240" w:lineRule="auto"/>
        <w:jc w:val="both"/>
        <w:textAlignment w:val="baseline"/>
        <w:rPr>
          <w:rFonts w:eastAsia="Times New Roman" w:cstheme="minorHAnsi"/>
          <w:color w:val="000000"/>
          <w:lang w:val="en-US" w:eastAsia="el-GR"/>
        </w:rPr>
      </w:pPr>
      <w:r w:rsidRPr="00B95921">
        <w:rPr>
          <w:rFonts w:eastAsia="Times New Roman" w:cstheme="minorHAnsi"/>
          <w:color w:val="000000"/>
          <w:lang w:val="en-US" w:eastAsia="el-GR"/>
        </w:rPr>
        <w:t>Equal</w:t>
      </w:r>
      <w:r w:rsidRPr="003D200B">
        <w:rPr>
          <w:rFonts w:eastAsia="Times New Roman" w:cstheme="minorHAnsi"/>
          <w:color w:val="000000"/>
          <w:lang w:val="en-US" w:eastAsia="el-GR"/>
        </w:rPr>
        <w:t xml:space="preserve"> </w:t>
      </w:r>
      <w:r w:rsidRPr="00B95921">
        <w:rPr>
          <w:rFonts w:eastAsia="Times New Roman" w:cstheme="minorHAnsi"/>
          <w:color w:val="000000"/>
          <w:lang w:val="en-US" w:eastAsia="el-GR"/>
        </w:rPr>
        <w:t>Rights</w:t>
      </w:r>
      <w:r w:rsidRPr="003D200B">
        <w:rPr>
          <w:rFonts w:eastAsia="Times New Roman" w:cstheme="minorHAnsi"/>
          <w:color w:val="000000"/>
          <w:lang w:val="en-US" w:eastAsia="el-GR"/>
        </w:rPr>
        <w:t xml:space="preserve"> </w:t>
      </w:r>
      <w:proofErr w:type="gramStart"/>
      <w:r w:rsidRPr="00B95921">
        <w:rPr>
          <w:rFonts w:eastAsia="Times New Roman" w:cstheme="minorHAnsi"/>
          <w:color w:val="000000"/>
          <w:lang w:val="en-US" w:eastAsia="el-GR"/>
        </w:rPr>
        <w:t>Beyond</w:t>
      </w:r>
      <w:proofErr w:type="gramEnd"/>
      <w:r w:rsidRPr="003D200B">
        <w:rPr>
          <w:rFonts w:eastAsia="Times New Roman" w:cstheme="minorHAnsi"/>
          <w:color w:val="000000"/>
          <w:lang w:val="en-US" w:eastAsia="el-GR"/>
        </w:rPr>
        <w:t xml:space="preserve"> </w:t>
      </w:r>
      <w:r w:rsidRPr="00B95921">
        <w:rPr>
          <w:rFonts w:eastAsia="Times New Roman" w:cstheme="minorHAnsi"/>
          <w:color w:val="000000"/>
          <w:lang w:val="en-US" w:eastAsia="el-GR"/>
        </w:rPr>
        <w:t>Borders</w:t>
      </w:r>
    </w:p>
    <w:p w14:paraId="7E546F52" w14:textId="3EC41792" w:rsidR="00BF0A0C" w:rsidRDefault="00BF0A0C" w:rsidP="00BF0A0C">
      <w:pPr>
        <w:spacing w:after="0" w:line="240" w:lineRule="auto"/>
        <w:jc w:val="both"/>
        <w:textAlignment w:val="baseline"/>
        <w:rPr>
          <w:rFonts w:eastAsia="Times New Roman" w:cstheme="minorHAnsi"/>
          <w:color w:val="000000"/>
          <w:lang w:val="en-US" w:eastAsia="el-GR"/>
        </w:rPr>
      </w:pPr>
      <w:r>
        <w:rPr>
          <w:rFonts w:eastAsia="Times New Roman" w:cstheme="minorHAnsi"/>
          <w:color w:val="000000"/>
          <w:lang w:eastAsia="el-GR"/>
        </w:rPr>
        <w:t>Ε</w:t>
      </w:r>
      <w:r w:rsidR="00C721CF">
        <w:rPr>
          <w:rFonts w:eastAsia="Times New Roman" w:cstheme="minorHAnsi"/>
          <w:color w:val="000000"/>
          <w:lang w:val="en-US" w:eastAsia="el-GR"/>
        </w:rPr>
        <w:t>LIX</w:t>
      </w:r>
    </w:p>
    <w:p w14:paraId="03C92372" w14:textId="4501AD6E" w:rsidR="00C721CF" w:rsidRDefault="00C721CF" w:rsidP="00BF0A0C">
      <w:pPr>
        <w:spacing w:after="0" w:line="240" w:lineRule="auto"/>
        <w:jc w:val="both"/>
        <w:textAlignment w:val="baseline"/>
        <w:rPr>
          <w:rFonts w:eastAsia="Times New Roman" w:cstheme="minorHAnsi"/>
          <w:color w:val="000000"/>
          <w:lang w:val="en-US" w:eastAsia="el-GR"/>
        </w:rPr>
      </w:pPr>
      <w:r>
        <w:rPr>
          <w:rFonts w:eastAsia="Times New Roman" w:cstheme="minorHAnsi"/>
          <w:color w:val="000000"/>
          <w:lang w:val="en-US" w:eastAsia="el-GR"/>
        </w:rPr>
        <w:t>Greek Council for Refugees (GCR)</w:t>
      </w:r>
    </w:p>
    <w:p w14:paraId="6C672DAC" w14:textId="33D36848" w:rsidR="00C721CF" w:rsidRPr="00C721CF" w:rsidRDefault="00C721CF" w:rsidP="00BF0A0C">
      <w:pPr>
        <w:spacing w:after="0" w:line="240" w:lineRule="auto"/>
        <w:jc w:val="both"/>
        <w:textAlignment w:val="baseline"/>
        <w:rPr>
          <w:rFonts w:eastAsia="Times New Roman" w:cstheme="minorHAnsi"/>
          <w:color w:val="000000"/>
          <w:lang w:val="en-US" w:eastAsia="el-GR"/>
        </w:rPr>
      </w:pPr>
      <w:r w:rsidRPr="00C721CF">
        <w:rPr>
          <w:rFonts w:eastAsia="Times New Roman" w:cstheme="minorHAnsi"/>
          <w:color w:val="000000"/>
          <w:lang w:val="en-US" w:eastAsia="el-GR"/>
        </w:rPr>
        <w:t>Hellenic League for Human Rights</w:t>
      </w:r>
    </w:p>
    <w:p w14:paraId="083F9342" w14:textId="77777777" w:rsidR="00BF0A0C" w:rsidRDefault="00BF0A0C" w:rsidP="00BF0A0C">
      <w:pPr>
        <w:spacing w:after="0" w:line="240" w:lineRule="auto"/>
        <w:jc w:val="both"/>
        <w:textAlignment w:val="baseline"/>
        <w:rPr>
          <w:rFonts w:eastAsia="Times New Roman" w:cstheme="minorHAnsi"/>
          <w:color w:val="000000"/>
          <w:lang w:val="en-US" w:eastAsia="el-GR"/>
        </w:rPr>
      </w:pPr>
      <w:r w:rsidRPr="00B95921">
        <w:rPr>
          <w:rFonts w:eastAsia="Times New Roman" w:cstheme="minorHAnsi"/>
          <w:color w:val="000000"/>
          <w:lang w:val="en-US" w:eastAsia="el-GR"/>
        </w:rPr>
        <w:t>Help Refugees / Choose Love</w:t>
      </w:r>
    </w:p>
    <w:p w14:paraId="0A00F5C4" w14:textId="11254E78" w:rsidR="00BF0A0C" w:rsidRPr="00C721CF" w:rsidRDefault="00BF0A0C" w:rsidP="00C721CF">
      <w:pPr>
        <w:spacing w:after="0" w:line="240" w:lineRule="auto"/>
        <w:jc w:val="both"/>
        <w:textAlignment w:val="baseline"/>
        <w:rPr>
          <w:rFonts w:eastAsia="Times New Roman"/>
          <w:color w:val="000000"/>
          <w:lang w:val="en-US" w:eastAsia="el-GR" w:bidi="ar-EG"/>
        </w:rPr>
      </w:pPr>
      <w:r>
        <w:rPr>
          <w:rFonts w:eastAsia="Times New Roman" w:cstheme="minorHAnsi"/>
          <w:color w:val="000000"/>
          <w:lang w:val="en-US" w:eastAsia="el-GR"/>
        </w:rPr>
        <w:t xml:space="preserve">HIAS </w:t>
      </w:r>
      <w:r w:rsidR="00C721CF">
        <w:rPr>
          <w:rFonts w:eastAsia="Times New Roman"/>
          <w:color w:val="000000"/>
          <w:lang w:val="en-US" w:eastAsia="el-GR" w:bidi="ar-EG"/>
        </w:rPr>
        <w:t>Greece</w:t>
      </w:r>
    </w:p>
    <w:p w14:paraId="61E108D0" w14:textId="77777777" w:rsidR="00BF0A0C" w:rsidRPr="00B95921" w:rsidRDefault="00BF0A0C" w:rsidP="00BF0A0C">
      <w:pPr>
        <w:spacing w:after="0" w:line="240" w:lineRule="auto"/>
        <w:jc w:val="both"/>
        <w:textAlignment w:val="baseline"/>
        <w:rPr>
          <w:rFonts w:eastAsia="Times New Roman" w:cstheme="minorHAnsi"/>
          <w:color w:val="000000"/>
          <w:lang w:val="en-US" w:eastAsia="el-GR"/>
        </w:rPr>
      </w:pPr>
      <w:r>
        <w:rPr>
          <w:rFonts w:eastAsia="Times New Roman" w:cstheme="minorHAnsi"/>
          <w:color w:val="000000"/>
          <w:lang w:val="en-US" w:eastAsia="el-GR"/>
        </w:rPr>
        <w:t>Human Rights Watch</w:t>
      </w:r>
    </w:p>
    <w:p w14:paraId="7A047C57" w14:textId="54415207" w:rsidR="00BF0A0C" w:rsidRDefault="00BF0A0C" w:rsidP="00BF0A0C">
      <w:pPr>
        <w:spacing w:after="0" w:line="240" w:lineRule="auto"/>
        <w:jc w:val="both"/>
        <w:textAlignment w:val="baseline"/>
        <w:rPr>
          <w:rFonts w:eastAsia="Times New Roman" w:cstheme="minorHAnsi"/>
          <w:color w:val="000000"/>
          <w:lang w:val="en-US" w:eastAsia="el-GR"/>
        </w:rPr>
      </w:pPr>
      <w:r>
        <w:rPr>
          <w:rFonts w:eastAsia="Times New Roman" w:cstheme="minorHAnsi"/>
          <w:color w:val="000000"/>
          <w:lang w:val="en-US" w:eastAsia="el-GR"/>
        </w:rPr>
        <w:t>International</w:t>
      </w:r>
      <w:r w:rsidRPr="00B95921">
        <w:rPr>
          <w:rFonts w:eastAsia="Times New Roman" w:cstheme="minorHAnsi"/>
          <w:color w:val="000000"/>
          <w:lang w:val="en-US" w:eastAsia="el-GR"/>
        </w:rPr>
        <w:t xml:space="preserve"> R</w:t>
      </w:r>
      <w:r>
        <w:rPr>
          <w:rFonts w:eastAsia="Times New Roman" w:cstheme="minorHAnsi"/>
          <w:color w:val="000000"/>
          <w:lang w:val="en-US" w:eastAsia="el-GR"/>
        </w:rPr>
        <w:t>escue</w:t>
      </w:r>
      <w:r w:rsidRPr="00B95921">
        <w:rPr>
          <w:rFonts w:eastAsia="Times New Roman" w:cstheme="minorHAnsi"/>
          <w:color w:val="000000"/>
          <w:lang w:val="en-US" w:eastAsia="el-GR"/>
        </w:rPr>
        <w:t xml:space="preserve"> C</w:t>
      </w:r>
      <w:r>
        <w:rPr>
          <w:rFonts w:eastAsia="Times New Roman" w:cstheme="minorHAnsi"/>
          <w:color w:val="000000"/>
          <w:lang w:val="en-US" w:eastAsia="el-GR"/>
        </w:rPr>
        <w:t>ommittee</w:t>
      </w:r>
      <w:r w:rsidR="00C721CF">
        <w:rPr>
          <w:rFonts w:eastAsia="Times New Roman" w:cstheme="minorHAnsi"/>
          <w:color w:val="000000"/>
          <w:lang w:val="en-US" w:eastAsia="el-GR"/>
        </w:rPr>
        <w:t xml:space="preserve"> (IRC)</w:t>
      </w:r>
    </w:p>
    <w:p w14:paraId="0EFFA8F8" w14:textId="17BED544" w:rsidR="00C721CF" w:rsidRDefault="00C721CF" w:rsidP="00C721CF">
      <w:pPr>
        <w:spacing w:after="0" w:line="240" w:lineRule="auto"/>
        <w:jc w:val="both"/>
        <w:textAlignment w:val="baseline"/>
        <w:rPr>
          <w:rFonts w:eastAsia="Times New Roman" w:cstheme="minorHAnsi"/>
          <w:color w:val="000000"/>
          <w:lang w:val="en-US" w:eastAsia="el-GR"/>
        </w:rPr>
      </w:pPr>
      <w:proofErr w:type="spellStart"/>
      <w:r w:rsidRPr="00C721CF">
        <w:rPr>
          <w:rFonts w:eastAsia="Times New Roman" w:cstheme="minorHAnsi"/>
          <w:color w:val="000000"/>
          <w:lang w:val="en-US" w:eastAsia="el-GR"/>
        </w:rPr>
        <w:t>Médecins</w:t>
      </w:r>
      <w:proofErr w:type="spellEnd"/>
      <w:r w:rsidRPr="00C721CF">
        <w:rPr>
          <w:rFonts w:eastAsia="Times New Roman" w:cstheme="minorHAnsi"/>
          <w:color w:val="000000"/>
          <w:lang w:val="en-US" w:eastAsia="el-GR"/>
        </w:rPr>
        <w:t xml:space="preserve"> du </w:t>
      </w:r>
      <w:r>
        <w:rPr>
          <w:rFonts w:eastAsia="Times New Roman" w:cstheme="minorHAnsi"/>
          <w:color w:val="000000"/>
          <w:lang w:val="en-US" w:eastAsia="el-GR"/>
        </w:rPr>
        <w:t>M</w:t>
      </w:r>
      <w:r w:rsidRPr="00C721CF">
        <w:rPr>
          <w:rFonts w:eastAsia="Times New Roman" w:cstheme="minorHAnsi"/>
          <w:color w:val="000000"/>
          <w:lang w:val="en-US" w:eastAsia="el-GR"/>
        </w:rPr>
        <w:t>onde (</w:t>
      </w:r>
      <w:proofErr w:type="spellStart"/>
      <w:r>
        <w:rPr>
          <w:rFonts w:eastAsia="Times New Roman" w:cstheme="minorHAnsi"/>
          <w:color w:val="000000"/>
          <w:lang w:val="en-US" w:eastAsia="el-GR" w:bidi="fa-IR"/>
        </w:rPr>
        <w:t>MdM</w:t>
      </w:r>
      <w:proofErr w:type="spellEnd"/>
      <w:r w:rsidR="003D200B">
        <w:rPr>
          <w:rFonts w:eastAsia="Times New Roman" w:cstheme="minorHAnsi"/>
          <w:color w:val="000000"/>
          <w:lang w:val="en-US" w:eastAsia="el-GR" w:bidi="fa-IR"/>
        </w:rPr>
        <w:t xml:space="preserve">- </w:t>
      </w:r>
      <w:r w:rsidR="003D200B" w:rsidRPr="003D200B">
        <w:rPr>
          <w:rFonts w:eastAsia="Times New Roman" w:cstheme="minorHAnsi"/>
          <w:color w:val="000000"/>
          <w:lang w:val="en-US" w:eastAsia="el-GR" w:bidi="fa-IR"/>
        </w:rPr>
        <w:t>Greek delegation</w:t>
      </w:r>
      <w:r w:rsidRPr="00C721CF">
        <w:rPr>
          <w:rFonts w:eastAsia="Times New Roman" w:cstheme="minorHAnsi"/>
          <w:color w:val="000000"/>
          <w:lang w:val="en-US" w:eastAsia="el-GR" w:bidi="fa-IR"/>
        </w:rPr>
        <w:t>)</w:t>
      </w:r>
    </w:p>
    <w:p w14:paraId="0DE1DE03" w14:textId="77777777" w:rsidR="00C721CF" w:rsidRDefault="00C721CF" w:rsidP="00C721CF">
      <w:pPr>
        <w:spacing w:after="0" w:line="240" w:lineRule="auto"/>
        <w:jc w:val="both"/>
        <w:textAlignment w:val="baseline"/>
        <w:rPr>
          <w:rFonts w:eastAsia="Times New Roman" w:cstheme="minorHAnsi"/>
          <w:color w:val="000000"/>
          <w:lang w:val="en-US" w:eastAsia="el-GR"/>
        </w:rPr>
      </w:pPr>
      <w:r w:rsidRPr="00C721CF">
        <w:rPr>
          <w:rFonts w:eastAsia="Times New Roman" w:cstheme="minorHAnsi"/>
          <w:color w:val="000000"/>
          <w:lang w:val="en-US" w:eastAsia="el-GR"/>
        </w:rPr>
        <w:t>Medical Intervention</w:t>
      </w:r>
      <w:r>
        <w:rPr>
          <w:rFonts w:eastAsia="Times New Roman" w:cstheme="minorHAnsi"/>
          <w:color w:val="000000"/>
          <w:lang w:val="en-US" w:eastAsia="el-GR"/>
        </w:rPr>
        <w:t xml:space="preserve"> </w:t>
      </w:r>
    </w:p>
    <w:p w14:paraId="2E76C992" w14:textId="77777777" w:rsidR="00C721CF" w:rsidRDefault="00C721CF" w:rsidP="00C721CF">
      <w:pPr>
        <w:spacing w:after="0" w:line="240" w:lineRule="auto"/>
        <w:jc w:val="both"/>
        <w:textAlignment w:val="baseline"/>
        <w:rPr>
          <w:rFonts w:eastAsia="Times New Roman" w:cstheme="minorHAnsi"/>
          <w:color w:val="000000"/>
          <w:lang w:val="en-US" w:eastAsia="el-GR"/>
        </w:rPr>
      </w:pPr>
    </w:p>
    <w:p w14:paraId="6D6665E4" w14:textId="77777777" w:rsidR="00302DB2" w:rsidRDefault="00302DB2" w:rsidP="00C721CF">
      <w:pPr>
        <w:spacing w:after="0" w:line="240" w:lineRule="auto"/>
        <w:jc w:val="both"/>
        <w:textAlignment w:val="baseline"/>
        <w:rPr>
          <w:rFonts w:eastAsia="Times New Roman" w:cstheme="minorHAnsi"/>
          <w:color w:val="000000"/>
          <w:lang w:val="en-US" w:eastAsia="el-GR"/>
        </w:rPr>
      </w:pPr>
    </w:p>
    <w:p w14:paraId="1923209A" w14:textId="42E52FC5" w:rsidR="00BF0A0C" w:rsidRDefault="00C721CF" w:rsidP="00302DB2">
      <w:pPr>
        <w:spacing w:after="0" w:line="240" w:lineRule="auto"/>
        <w:ind w:firstLine="720"/>
        <w:jc w:val="both"/>
        <w:textAlignment w:val="baseline"/>
        <w:rPr>
          <w:rFonts w:eastAsia="Times New Roman" w:cstheme="minorHAnsi"/>
          <w:color w:val="000000"/>
          <w:lang w:val="en-US" w:eastAsia="el-GR"/>
        </w:rPr>
      </w:pPr>
      <w:r>
        <w:rPr>
          <w:rFonts w:eastAsia="Times New Roman" w:cstheme="minorHAnsi"/>
          <w:color w:val="000000"/>
          <w:lang w:val="en-US" w:eastAsia="el-GR"/>
        </w:rPr>
        <w:t>Network for Children’s Rights</w:t>
      </w:r>
    </w:p>
    <w:p w14:paraId="73A66552" w14:textId="18BE9108" w:rsidR="00BF0A0C" w:rsidRDefault="00BF0A0C" w:rsidP="00302DB2">
      <w:pPr>
        <w:spacing w:after="0" w:line="240" w:lineRule="auto"/>
        <w:ind w:firstLine="720"/>
        <w:jc w:val="both"/>
        <w:textAlignment w:val="baseline"/>
        <w:rPr>
          <w:rFonts w:eastAsia="Times New Roman" w:cstheme="minorHAnsi"/>
          <w:color w:val="000000"/>
          <w:lang w:val="en-US" w:eastAsia="el-GR"/>
        </w:rPr>
      </w:pPr>
      <w:r>
        <w:rPr>
          <w:rFonts w:eastAsia="Times New Roman" w:cstheme="minorHAnsi"/>
          <w:color w:val="000000"/>
          <w:lang w:val="en-US" w:eastAsia="el-GR"/>
        </w:rPr>
        <w:t>PRAKSIS</w:t>
      </w:r>
    </w:p>
    <w:p w14:paraId="61CEAB5B" w14:textId="70D94C44" w:rsidR="003D200B" w:rsidRPr="003D200B" w:rsidRDefault="003D200B" w:rsidP="00302DB2">
      <w:pPr>
        <w:spacing w:after="0" w:line="240" w:lineRule="auto"/>
        <w:ind w:firstLine="720"/>
        <w:jc w:val="both"/>
        <w:textAlignment w:val="baseline"/>
        <w:rPr>
          <w:rFonts w:eastAsia="Times New Roman" w:cstheme="minorHAnsi"/>
          <w:color w:val="000000"/>
          <w:lang w:val="en-US" w:eastAsia="el-GR" w:bidi="fa-IR"/>
        </w:rPr>
      </w:pPr>
      <w:r>
        <w:rPr>
          <w:rFonts w:eastAsia="Times New Roman" w:cstheme="minorHAnsi"/>
          <w:color w:val="000000"/>
          <w:lang w:val="en-US" w:eastAsia="el-GR" w:bidi="fa-IR"/>
        </w:rPr>
        <w:t>Refugee Support Aegean (RSA)</w:t>
      </w:r>
    </w:p>
    <w:p w14:paraId="5189EF87" w14:textId="77777777" w:rsidR="00BF0A0C" w:rsidRDefault="00BF0A0C" w:rsidP="00302DB2">
      <w:pPr>
        <w:spacing w:after="0" w:line="240" w:lineRule="auto"/>
        <w:ind w:firstLine="720"/>
        <w:jc w:val="both"/>
        <w:textAlignment w:val="baseline"/>
        <w:rPr>
          <w:rFonts w:eastAsia="Times New Roman" w:cstheme="minorHAnsi"/>
          <w:color w:val="000000"/>
          <w:lang w:val="en-US" w:eastAsia="el-GR"/>
        </w:rPr>
      </w:pPr>
      <w:r>
        <w:rPr>
          <w:rFonts w:eastAsia="Times New Roman" w:cstheme="minorHAnsi"/>
          <w:color w:val="000000"/>
          <w:lang w:val="en-US" w:eastAsia="el-GR"/>
        </w:rPr>
        <w:t>Solidarity Now</w:t>
      </w:r>
    </w:p>
    <w:p w14:paraId="33B6E7E2" w14:textId="218CE017" w:rsidR="00BF0A0C" w:rsidRPr="00863ECA" w:rsidRDefault="00BF0A0C" w:rsidP="00302DB2">
      <w:pPr>
        <w:spacing w:after="0" w:line="240" w:lineRule="auto"/>
        <w:ind w:firstLine="720"/>
        <w:jc w:val="both"/>
        <w:textAlignment w:val="baseline"/>
        <w:rPr>
          <w:rFonts w:eastAsia="Times New Roman"/>
          <w:color w:val="000000"/>
          <w:lang w:val="en-US" w:eastAsia="el-GR" w:bidi="fa-IR"/>
        </w:rPr>
      </w:pPr>
      <w:bookmarkStart w:id="0" w:name="_GoBack"/>
      <w:bookmarkEnd w:id="0"/>
      <w:r>
        <w:rPr>
          <w:rFonts w:eastAsia="Times New Roman"/>
          <w:color w:val="000000"/>
          <w:lang w:val="en-US" w:eastAsia="el-GR" w:bidi="fa-IR"/>
        </w:rPr>
        <w:t>Terre de</w:t>
      </w:r>
      <w:r w:rsidR="003D200B">
        <w:rPr>
          <w:rFonts w:eastAsia="Times New Roman"/>
          <w:color w:val="000000"/>
          <w:lang w:val="en-US" w:eastAsia="el-GR" w:bidi="fa-IR"/>
        </w:rPr>
        <w:t>s</w:t>
      </w:r>
      <w:r>
        <w:rPr>
          <w:rFonts w:eastAsia="Times New Roman"/>
          <w:color w:val="000000"/>
          <w:lang w:val="en-US" w:eastAsia="el-GR" w:bidi="fa-IR"/>
        </w:rPr>
        <w:t xml:space="preserve"> Hommes Hellas</w:t>
      </w:r>
    </w:p>
    <w:p w14:paraId="635A6395" w14:textId="7A807990" w:rsidR="00BF0A0C" w:rsidRPr="00BF0A0C" w:rsidRDefault="00BF0A0C" w:rsidP="00BF0A0C">
      <w:pPr>
        <w:spacing w:after="0"/>
        <w:jc w:val="both"/>
        <w:rPr>
          <w:rFonts w:cstheme="minorHAnsi"/>
          <w:lang w:val="en-US"/>
        </w:rPr>
      </w:pPr>
    </w:p>
    <w:sectPr w:rsidR="00BF0A0C" w:rsidRPr="00BF0A0C" w:rsidSect="00863ECA">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82BC" w14:textId="77777777" w:rsidR="00CF5EA9" w:rsidRDefault="00CF5EA9" w:rsidP="00840C64">
      <w:pPr>
        <w:spacing w:after="0" w:line="240" w:lineRule="auto"/>
      </w:pPr>
      <w:r>
        <w:separator/>
      </w:r>
    </w:p>
  </w:endnote>
  <w:endnote w:type="continuationSeparator" w:id="0">
    <w:p w14:paraId="14F5134B" w14:textId="77777777" w:rsidR="00CF5EA9" w:rsidRDefault="00CF5EA9" w:rsidP="0084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25553"/>
      <w:docPartObj>
        <w:docPartGallery w:val="Page Numbers (Bottom of Page)"/>
        <w:docPartUnique/>
      </w:docPartObj>
    </w:sdtPr>
    <w:sdtEndPr/>
    <w:sdtContent>
      <w:p w14:paraId="214AD43A" w14:textId="77777777" w:rsidR="00840C64" w:rsidRDefault="00766AE5">
        <w:pPr>
          <w:pStyle w:val="a4"/>
          <w:jc w:val="right"/>
        </w:pPr>
        <w:r>
          <w:rPr>
            <w:noProof/>
          </w:rPr>
          <w:t>2</w:t>
        </w:r>
      </w:p>
    </w:sdtContent>
  </w:sdt>
  <w:p w14:paraId="4EBC7F19" w14:textId="77777777" w:rsidR="00840C64" w:rsidRDefault="00840C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76BD" w14:textId="77777777" w:rsidR="00CF5EA9" w:rsidRDefault="00CF5EA9" w:rsidP="00840C64">
      <w:pPr>
        <w:spacing w:after="0" w:line="240" w:lineRule="auto"/>
      </w:pPr>
      <w:r>
        <w:separator/>
      </w:r>
    </w:p>
  </w:footnote>
  <w:footnote w:type="continuationSeparator" w:id="0">
    <w:p w14:paraId="13ED007E" w14:textId="77777777" w:rsidR="00CF5EA9" w:rsidRDefault="00CF5EA9" w:rsidP="00840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664C2"/>
    <w:multiLevelType w:val="multilevel"/>
    <w:tmpl w:val="820E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A402B"/>
    <w:multiLevelType w:val="hybridMultilevel"/>
    <w:tmpl w:val="6736EDDA"/>
    <w:lvl w:ilvl="0" w:tplc="74A0BD14">
      <w:start w:val="1"/>
      <w:numFmt w:val="decimal"/>
      <w:lvlText w:val="%1."/>
      <w:lvlJc w:val="left"/>
      <w:pPr>
        <w:ind w:left="643" w:hanging="360"/>
      </w:pPr>
      <w:rPr>
        <w:rFonts w:hint="default"/>
        <w:color w:val="0070C0"/>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EF"/>
    <w:rsid w:val="00077113"/>
    <w:rsid w:val="000827EE"/>
    <w:rsid w:val="000C6137"/>
    <w:rsid w:val="0010252C"/>
    <w:rsid w:val="00112FFB"/>
    <w:rsid w:val="0014142C"/>
    <w:rsid w:val="00155202"/>
    <w:rsid w:val="00160207"/>
    <w:rsid w:val="00196759"/>
    <w:rsid w:val="00197FF7"/>
    <w:rsid w:val="00231D91"/>
    <w:rsid w:val="0027458C"/>
    <w:rsid w:val="00285FEA"/>
    <w:rsid w:val="00292EF9"/>
    <w:rsid w:val="002E6D8B"/>
    <w:rsid w:val="00302DB2"/>
    <w:rsid w:val="00306C21"/>
    <w:rsid w:val="003533F7"/>
    <w:rsid w:val="00372D2B"/>
    <w:rsid w:val="0037686F"/>
    <w:rsid w:val="003B6256"/>
    <w:rsid w:val="003D12DB"/>
    <w:rsid w:val="003D200B"/>
    <w:rsid w:val="00400B33"/>
    <w:rsid w:val="004013F4"/>
    <w:rsid w:val="00402EBB"/>
    <w:rsid w:val="004051BD"/>
    <w:rsid w:val="00416F9D"/>
    <w:rsid w:val="004276C9"/>
    <w:rsid w:val="00452AD2"/>
    <w:rsid w:val="00452FB6"/>
    <w:rsid w:val="00474041"/>
    <w:rsid w:val="00477677"/>
    <w:rsid w:val="00483AEF"/>
    <w:rsid w:val="004A5CEC"/>
    <w:rsid w:val="004F4F48"/>
    <w:rsid w:val="00566081"/>
    <w:rsid w:val="00570752"/>
    <w:rsid w:val="005B4790"/>
    <w:rsid w:val="005E2819"/>
    <w:rsid w:val="005E2842"/>
    <w:rsid w:val="0062130A"/>
    <w:rsid w:val="00626107"/>
    <w:rsid w:val="00626FFC"/>
    <w:rsid w:val="0062772F"/>
    <w:rsid w:val="00654EAB"/>
    <w:rsid w:val="006C6EAB"/>
    <w:rsid w:val="006F169B"/>
    <w:rsid w:val="00700F1D"/>
    <w:rsid w:val="007137D3"/>
    <w:rsid w:val="00731C73"/>
    <w:rsid w:val="00742A21"/>
    <w:rsid w:val="00742EDC"/>
    <w:rsid w:val="00750036"/>
    <w:rsid w:val="00757EE7"/>
    <w:rsid w:val="00766AE5"/>
    <w:rsid w:val="00770BE2"/>
    <w:rsid w:val="00793BDC"/>
    <w:rsid w:val="007B7E13"/>
    <w:rsid w:val="007D21F7"/>
    <w:rsid w:val="007E6460"/>
    <w:rsid w:val="00801889"/>
    <w:rsid w:val="00801C27"/>
    <w:rsid w:val="008271EC"/>
    <w:rsid w:val="008351B2"/>
    <w:rsid w:val="00840C64"/>
    <w:rsid w:val="008606C4"/>
    <w:rsid w:val="00863FBE"/>
    <w:rsid w:val="00884E98"/>
    <w:rsid w:val="0088716C"/>
    <w:rsid w:val="00897CF6"/>
    <w:rsid w:val="009041E7"/>
    <w:rsid w:val="00946CC9"/>
    <w:rsid w:val="00977741"/>
    <w:rsid w:val="0098647C"/>
    <w:rsid w:val="00997113"/>
    <w:rsid w:val="009E62CB"/>
    <w:rsid w:val="00A3507A"/>
    <w:rsid w:val="00A4666D"/>
    <w:rsid w:val="00A5318C"/>
    <w:rsid w:val="00AB7546"/>
    <w:rsid w:val="00B14B5D"/>
    <w:rsid w:val="00B61872"/>
    <w:rsid w:val="00B82218"/>
    <w:rsid w:val="00BB27B3"/>
    <w:rsid w:val="00BB7346"/>
    <w:rsid w:val="00BC3327"/>
    <w:rsid w:val="00BD0856"/>
    <w:rsid w:val="00BF0A0C"/>
    <w:rsid w:val="00C04E44"/>
    <w:rsid w:val="00C057F6"/>
    <w:rsid w:val="00C24BB1"/>
    <w:rsid w:val="00C44ABF"/>
    <w:rsid w:val="00C553D9"/>
    <w:rsid w:val="00C721CF"/>
    <w:rsid w:val="00C77320"/>
    <w:rsid w:val="00C80154"/>
    <w:rsid w:val="00C82B0B"/>
    <w:rsid w:val="00C95E3D"/>
    <w:rsid w:val="00CB1E00"/>
    <w:rsid w:val="00CB5BBA"/>
    <w:rsid w:val="00CC7419"/>
    <w:rsid w:val="00CE5562"/>
    <w:rsid w:val="00CF5EA9"/>
    <w:rsid w:val="00CF7719"/>
    <w:rsid w:val="00D46ECA"/>
    <w:rsid w:val="00D70012"/>
    <w:rsid w:val="00D74E59"/>
    <w:rsid w:val="00D82062"/>
    <w:rsid w:val="00D96349"/>
    <w:rsid w:val="00DA49EC"/>
    <w:rsid w:val="00DC2A74"/>
    <w:rsid w:val="00E2651A"/>
    <w:rsid w:val="00E46A5E"/>
    <w:rsid w:val="00E56D6C"/>
    <w:rsid w:val="00E653E9"/>
    <w:rsid w:val="00E75DFF"/>
    <w:rsid w:val="00EB0725"/>
    <w:rsid w:val="00EB3705"/>
    <w:rsid w:val="00ED3990"/>
    <w:rsid w:val="00F07837"/>
    <w:rsid w:val="00F10B87"/>
    <w:rsid w:val="00F172DB"/>
    <w:rsid w:val="00F638EF"/>
    <w:rsid w:val="00FB59B0"/>
    <w:rsid w:val="00FC26E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370F"/>
  <w15:docId w15:val="{F62F7423-D543-224D-A1F3-245F75EB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C64"/>
    <w:pPr>
      <w:tabs>
        <w:tab w:val="center" w:pos="4153"/>
        <w:tab w:val="right" w:pos="8306"/>
      </w:tabs>
      <w:spacing w:after="0" w:line="240" w:lineRule="auto"/>
    </w:pPr>
  </w:style>
  <w:style w:type="character" w:customStyle="1" w:styleId="Char">
    <w:name w:val="Κεφαλίδα Char"/>
    <w:basedOn w:val="a0"/>
    <w:link w:val="a3"/>
    <w:uiPriority w:val="99"/>
    <w:rsid w:val="00840C64"/>
  </w:style>
  <w:style w:type="paragraph" w:styleId="a4">
    <w:name w:val="footer"/>
    <w:basedOn w:val="a"/>
    <w:link w:val="Char0"/>
    <w:uiPriority w:val="99"/>
    <w:unhideWhenUsed/>
    <w:rsid w:val="00840C64"/>
    <w:pPr>
      <w:tabs>
        <w:tab w:val="center" w:pos="4153"/>
        <w:tab w:val="right" w:pos="8306"/>
      </w:tabs>
      <w:spacing w:after="0" w:line="240" w:lineRule="auto"/>
    </w:pPr>
  </w:style>
  <w:style w:type="character" w:customStyle="1" w:styleId="Char0">
    <w:name w:val="Υποσέλιδο Char"/>
    <w:basedOn w:val="a0"/>
    <w:link w:val="a4"/>
    <w:uiPriority w:val="99"/>
    <w:rsid w:val="00840C64"/>
  </w:style>
  <w:style w:type="paragraph" w:styleId="a5">
    <w:name w:val="List Paragraph"/>
    <w:basedOn w:val="a"/>
    <w:uiPriority w:val="34"/>
    <w:qFormat/>
    <w:rsid w:val="00626FFC"/>
    <w:pPr>
      <w:ind w:left="720"/>
      <w:contextualSpacing/>
    </w:pPr>
  </w:style>
  <w:style w:type="paragraph" w:styleId="a6">
    <w:name w:val="Balloon Text"/>
    <w:basedOn w:val="a"/>
    <w:link w:val="Char1"/>
    <w:uiPriority w:val="99"/>
    <w:semiHidden/>
    <w:unhideWhenUsed/>
    <w:rsid w:val="004F4F4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F4F48"/>
    <w:rPr>
      <w:rFonts w:ascii="Segoe UI" w:hAnsi="Segoe UI" w:cs="Segoe UI"/>
      <w:sz w:val="18"/>
      <w:szCs w:val="18"/>
    </w:rPr>
  </w:style>
  <w:style w:type="character" w:styleId="a7">
    <w:name w:val="annotation reference"/>
    <w:basedOn w:val="a0"/>
    <w:uiPriority w:val="99"/>
    <w:semiHidden/>
    <w:unhideWhenUsed/>
    <w:rsid w:val="004F4F48"/>
    <w:rPr>
      <w:sz w:val="16"/>
      <w:szCs w:val="16"/>
    </w:rPr>
  </w:style>
  <w:style w:type="paragraph" w:styleId="a8">
    <w:name w:val="annotation text"/>
    <w:basedOn w:val="a"/>
    <w:link w:val="Char2"/>
    <w:uiPriority w:val="99"/>
    <w:semiHidden/>
    <w:unhideWhenUsed/>
    <w:rsid w:val="004F4F48"/>
    <w:pPr>
      <w:spacing w:line="240" w:lineRule="auto"/>
    </w:pPr>
    <w:rPr>
      <w:sz w:val="20"/>
      <w:szCs w:val="20"/>
    </w:rPr>
  </w:style>
  <w:style w:type="character" w:customStyle="1" w:styleId="Char2">
    <w:name w:val="Κείμενο σχολίου Char"/>
    <w:basedOn w:val="a0"/>
    <w:link w:val="a8"/>
    <w:uiPriority w:val="99"/>
    <w:semiHidden/>
    <w:rsid w:val="004F4F48"/>
    <w:rPr>
      <w:sz w:val="20"/>
      <w:szCs w:val="20"/>
    </w:rPr>
  </w:style>
  <w:style w:type="paragraph" w:styleId="a9">
    <w:name w:val="annotation subject"/>
    <w:basedOn w:val="a8"/>
    <w:next w:val="a8"/>
    <w:link w:val="Char3"/>
    <w:uiPriority w:val="99"/>
    <w:semiHidden/>
    <w:unhideWhenUsed/>
    <w:rsid w:val="004F4F48"/>
    <w:rPr>
      <w:b/>
      <w:bCs/>
    </w:rPr>
  </w:style>
  <w:style w:type="character" w:customStyle="1" w:styleId="Char3">
    <w:name w:val="Θέμα σχολίου Char"/>
    <w:basedOn w:val="Char2"/>
    <w:link w:val="a9"/>
    <w:uiPriority w:val="99"/>
    <w:semiHidden/>
    <w:rsid w:val="004F4F48"/>
    <w:rPr>
      <w:b/>
      <w:bCs/>
      <w:sz w:val="20"/>
      <w:szCs w:val="20"/>
    </w:rPr>
  </w:style>
  <w:style w:type="paragraph" w:styleId="Web">
    <w:name w:val="Normal (Web)"/>
    <w:basedOn w:val="a"/>
    <w:uiPriority w:val="99"/>
    <w:semiHidden/>
    <w:unhideWhenUsed/>
    <w:rsid w:val="00FB59B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E263-92F0-4C55-AD35-7A154638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5827</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Praksis User</dc:creator>
  <cp:lastModifiedBy>cpu urban 4</cp:lastModifiedBy>
  <cp:revision>4</cp:revision>
  <dcterms:created xsi:type="dcterms:W3CDTF">2020-02-24T12:43:00Z</dcterms:created>
  <dcterms:modified xsi:type="dcterms:W3CDTF">2020-02-25T09:07:00Z</dcterms:modified>
</cp:coreProperties>
</file>